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2BE7" w:rsidRPr="00DE2BE7" w:rsidRDefault="00DE2BE7" w:rsidP="00DE2B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bookmarkStart w:id="0" w:name="block-6655047"/>
      <w:bookmarkStart w:id="1" w:name="_Hlk180756144"/>
      <w:r w:rsidRPr="00DE2BE7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ЧЕЧЕНСКАЯ РЕСПУБЛИКА</w:t>
      </w:r>
    </w:p>
    <w:p w:rsidR="00DE2BE7" w:rsidRPr="00DE2BE7" w:rsidRDefault="00DE2BE7" w:rsidP="00DE2B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DE2BE7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МУНИЦИПАЛЬНОЕ ОБЩЕОБРАЗОВАТЕЛЬНОЕ УЧРЕЖДЕНИЕ                                                                             </w:t>
      </w:r>
    </w:p>
    <w:p w:rsidR="00DE2BE7" w:rsidRPr="00DE2BE7" w:rsidRDefault="00DE2BE7" w:rsidP="00DE2B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DE2BE7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«СРЕДНЯЯ ОБЩЕОБРАЗОВАТЕЛЬНАЯ ШКОЛА №2» </w:t>
      </w:r>
      <w:proofErr w:type="spellStart"/>
      <w:r w:rsidRPr="00DE2BE7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г.АРГУНА</w:t>
      </w:r>
      <w:proofErr w:type="spellEnd"/>
    </w:p>
    <w:p w:rsidR="00DE2BE7" w:rsidRPr="00DE2BE7" w:rsidRDefault="00DE2BE7" w:rsidP="00DE2B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proofErr w:type="spellStart"/>
      <w:r w:rsidRPr="00DE2BE7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им.Героя</w:t>
      </w:r>
      <w:proofErr w:type="spellEnd"/>
      <w:r w:rsidRPr="00DE2BE7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России </w:t>
      </w:r>
      <w:proofErr w:type="spellStart"/>
      <w:r w:rsidRPr="00DE2BE7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Канти</w:t>
      </w:r>
      <w:proofErr w:type="spellEnd"/>
      <w:r w:rsidRPr="00DE2BE7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Абдурахманова</w:t>
      </w:r>
    </w:p>
    <w:p w:rsidR="00DE2BE7" w:rsidRPr="00DE2BE7" w:rsidRDefault="00DE2BE7" w:rsidP="00DE2BE7">
      <w:pPr>
        <w:rPr>
          <w:rFonts w:ascii="Calibri" w:eastAsia="Times New Roman" w:hAnsi="Calibri" w:cs="Times New Roman"/>
          <w:lang w:val="ru-RU" w:eastAsia="ru-RU"/>
        </w:rPr>
      </w:pPr>
    </w:p>
    <w:p w:rsidR="00DE2BE7" w:rsidRPr="00DE2BE7" w:rsidRDefault="00DE2BE7" w:rsidP="00DE2BE7">
      <w:pPr>
        <w:rPr>
          <w:rFonts w:ascii="Calibri" w:eastAsia="Times New Roman" w:hAnsi="Calibri" w:cs="Times New Roman"/>
          <w:lang w:val="ru-RU" w:eastAsia="ru-RU"/>
        </w:rPr>
      </w:pPr>
    </w:p>
    <w:p w:rsidR="00DE2BE7" w:rsidRPr="00DE2BE7" w:rsidRDefault="00DE2BE7" w:rsidP="00DE2BE7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DE2BE7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Выписка из ООП НОО</w:t>
      </w:r>
    </w:p>
    <w:p w:rsidR="00DE2BE7" w:rsidRPr="00DE2BE7" w:rsidRDefault="00DE2BE7" w:rsidP="00DE2BE7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DE2BE7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утв. 31.05.2023г. Пр.№45-од</w:t>
      </w:r>
    </w:p>
    <w:p w:rsidR="00DE2BE7" w:rsidRPr="00DE2BE7" w:rsidRDefault="00DE2BE7" w:rsidP="00DE2BE7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DE2BE7" w:rsidRPr="00DE2BE7" w:rsidRDefault="00DE2BE7" w:rsidP="00DE2BE7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DE2BE7" w:rsidRPr="00DE2BE7" w:rsidRDefault="00DE2BE7" w:rsidP="00DE2BE7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DE2BE7" w:rsidRPr="00DE2BE7" w:rsidRDefault="00DE2BE7" w:rsidP="00DE2BE7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DE2BE7" w:rsidRPr="00DE2BE7" w:rsidRDefault="00DE2BE7" w:rsidP="00DE2BE7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DE2BE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ru-RU" w:eastAsia="ru-RU"/>
        </w:rPr>
        <w:t>РАБОЧАЯ ПРОГРАММА</w:t>
      </w:r>
    </w:p>
    <w:p w:rsidR="00DE2BE7" w:rsidRDefault="00DE2BE7" w:rsidP="00DE2BE7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</w:pPr>
      <w:r w:rsidRPr="00DE2BE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учебный предмет «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Алгебра</w:t>
      </w:r>
      <w:r w:rsidRPr="00DE2BE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 xml:space="preserve">» </w:t>
      </w:r>
    </w:p>
    <w:p w:rsidR="00DE2BE7" w:rsidRPr="00DE2BE7" w:rsidRDefault="00DE2BE7" w:rsidP="00DE2BE7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DE2BE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(базовый уровень)</w:t>
      </w:r>
    </w:p>
    <w:p w:rsidR="00DE2BE7" w:rsidRPr="00DE2BE7" w:rsidRDefault="00DE2BE7" w:rsidP="00DE2BE7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DE2BE7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t>для учащихся 10 </w:t>
      </w:r>
      <w:proofErr w:type="gramStart"/>
      <w:r w:rsidRPr="00DE2BE7">
        <w:rPr>
          <w:rFonts w:ascii="Calibri" w:eastAsia="Times New Roman" w:hAnsi="Calibri" w:cs="Calibri"/>
          <w:color w:val="000000"/>
          <w:lang w:val="ru-RU" w:eastAsia="ru-RU"/>
        </w:rPr>
        <w:t>– </w:t>
      </w:r>
      <w:r w:rsidRPr="00DE2BE7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t> 11</w:t>
      </w:r>
      <w:proofErr w:type="gramEnd"/>
      <w:r w:rsidRPr="00DE2BE7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t xml:space="preserve"> классов</w:t>
      </w:r>
    </w:p>
    <w:p w:rsidR="00DE2BE7" w:rsidRPr="00DE2BE7" w:rsidRDefault="00DE2BE7" w:rsidP="00DE2BE7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DE2BE7" w:rsidRPr="00DE2BE7" w:rsidRDefault="00DE2BE7" w:rsidP="00DE2BE7">
      <w:pPr>
        <w:rPr>
          <w:rFonts w:ascii="Calibri" w:eastAsia="Times New Roman" w:hAnsi="Calibri" w:cs="Times New Roman"/>
          <w:lang w:val="ru-RU" w:eastAsia="ru-RU"/>
        </w:rPr>
      </w:pPr>
    </w:p>
    <w:p w:rsidR="00DE2BE7" w:rsidRPr="00DE2BE7" w:rsidRDefault="00DE2BE7" w:rsidP="00DE2BE7">
      <w:pPr>
        <w:rPr>
          <w:rFonts w:ascii="Calibri" w:eastAsia="Times New Roman" w:hAnsi="Calibri" w:cs="Times New Roman"/>
          <w:lang w:val="ru-RU" w:eastAsia="ru-RU"/>
        </w:rPr>
      </w:pPr>
    </w:p>
    <w:p w:rsidR="00DE2BE7" w:rsidRPr="00DE2BE7" w:rsidRDefault="00DE2BE7" w:rsidP="00DE2BE7">
      <w:pPr>
        <w:rPr>
          <w:rFonts w:ascii="Calibri" w:eastAsia="Times New Roman" w:hAnsi="Calibri" w:cs="Times New Roman"/>
          <w:lang w:val="ru-RU" w:eastAsia="ru-RU"/>
        </w:rPr>
      </w:pPr>
    </w:p>
    <w:p w:rsidR="00DE2BE7" w:rsidRPr="00DE2BE7" w:rsidRDefault="00DE2BE7" w:rsidP="00DE2BE7">
      <w:pPr>
        <w:rPr>
          <w:rFonts w:ascii="Calibri" w:eastAsia="Times New Roman" w:hAnsi="Calibri" w:cs="Times New Roman"/>
          <w:lang w:val="ru-RU" w:eastAsia="ru-RU"/>
        </w:rPr>
      </w:pPr>
    </w:p>
    <w:p w:rsidR="00DE2BE7" w:rsidRPr="00DE2BE7" w:rsidRDefault="00DE2BE7" w:rsidP="00DE2BE7">
      <w:pPr>
        <w:rPr>
          <w:rFonts w:ascii="Calibri" w:eastAsia="Times New Roman" w:hAnsi="Calibri" w:cs="Times New Roman"/>
          <w:lang w:val="ru-RU" w:eastAsia="ru-RU"/>
        </w:rPr>
      </w:pPr>
    </w:p>
    <w:p w:rsidR="00DE2BE7" w:rsidRPr="00DE2BE7" w:rsidRDefault="00DE2BE7" w:rsidP="00DE2BE7">
      <w:pPr>
        <w:rPr>
          <w:rFonts w:ascii="Calibri" w:eastAsia="Times New Roman" w:hAnsi="Calibri" w:cs="Times New Roman"/>
          <w:lang w:val="ru-RU" w:eastAsia="ru-RU"/>
        </w:rPr>
      </w:pPr>
    </w:p>
    <w:p w:rsidR="00DE2BE7" w:rsidRPr="00DE2BE7" w:rsidRDefault="00DE2BE7" w:rsidP="00DE2BE7">
      <w:pPr>
        <w:rPr>
          <w:rFonts w:ascii="Calibri" w:eastAsia="Times New Roman" w:hAnsi="Calibri" w:cs="Times New Roman"/>
          <w:lang w:val="ru-RU" w:eastAsia="ru-RU"/>
        </w:rPr>
      </w:pPr>
    </w:p>
    <w:p w:rsidR="00DE2BE7" w:rsidRPr="00DE2BE7" w:rsidRDefault="00DE2BE7" w:rsidP="00DE2BE7">
      <w:pPr>
        <w:rPr>
          <w:rFonts w:ascii="Calibri" w:eastAsia="Times New Roman" w:hAnsi="Calibri" w:cs="Times New Roman"/>
          <w:lang w:val="ru-RU" w:eastAsia="ru-RU"/>
        </w:rPr>
      </w:pPr>
    </w:p>
    <w:p w:rsidR="00DE2BE7" w:rsidRPr="00DE2BE7" w:rsidRDefault="00DE2BE7" w:rsidP="00DE2BE7">
      <w:pPr>
        <w:rPr>
          <w:rFonts w:ascii="Calibri" w:eastAsia="Times New Roman" w:hAnsi="Calibri" w:cs="Times New Roman"/>
          <w:lang w:val="ru-RU" w:eastAsia="ru-RU"/>
        </w:rPr>
      </w:pPr>
    </w:p>
    <w:p w:rsidR="00DE2BE7" w:rsidRPr="00DE2BE7" w:rsidRDefault="00DE2BE7" w:rsidP="00DE2BE7">
      <w:pPr>
        <w:rPr>
          <w:rFonts w:ascii="Calibri" w:eastAsia="Times New Roman" w:hAnsi="Calibri" w:cs="Times New Roman"/>
          <w:lang w:val="ru-RU" w:eastAsia="ru-RU"/>
        </w:rPr>
      </w:pPr>
    </w:p>
    <w:p w:rsidR="00DE2BE7" w:rsidRPr="00DE2BE7" w:rsidRDefault="00DE2BE7" w:rsidP="00DE2BE7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E2B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Аргун, 202</w:t>
      </w:r>
      <w:bookmarkEnd w:id="1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</w:p>
    <w:p w:rsidR="00D2467A" w:rsidRPr="00305FC9" w:rsidRDefault="009741A4">
      <w:pPr>
        <w:spacing w:after="0" w:line="264" w:lineRule="auto"/>
        <w:ind w:left="120"/>
        <w:jc w:val="both"/>
        <w:rPr>
          <w:lang w:val="ru-RU"/>
        </w:rPr>
      </w:pPr>
      <w:bookmarkStart w:id="2" w:name="block-6655048"/>
      <w:bookmarkStart w:id="3" w:name="_GoBack"/>
      <w:bookmarkEnd w:id="0"/>
      <w:bookmarkEnd w:id="3"/>
      <w:r w:rsidRPr="00305FC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bookmarkStart w:id="4" w:name="_Toc118726574"/>
      <w:bookmarkEnd w:id="4"/>
      <w:r w:rsidRPr="00305FC9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left="120"/>
        <w:jc w:val="both"/>
        <w:rPr>
          <w:lang w:val="ru-RU"/>
        </w:rPr>
      </w:pPr>
      <w:bookmarkStart w:id="5" w:name="_Toc118726582"/>
      <w:bookmarkEnd w:id="5"/>
      <w:r w:rsidRPr="00305FC9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305F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</w:t>
      </w:r>
      <w:proofErr w:type="gramStart"/>
      <w:r w:rsidRPr="00305FC9">
        <w:rPr>
          <w:rFonts w:ascii="Times New Roman" w:hAnsi="Times New Roman"/>
          <w:color w:val="000000"/>
          <w:sz w:val="28"/>
          <w:lang w:val="ru-RU"/>
        </w:rPr>
        <w:t>того</w:t>
      </w:r>
      <w:proofErr w:type="gramEnd"/>
      <w:r w:rsidRPr="00305FC9">
        <w:rPr>
          <w:rFonts w:ascii="Times New Roman" w:hAnsi="Times New Roman"/>
          <w:color w:val="000000"/>
          <w:sz w:val="28"/>
          <w:lang w:val="ru-RU"/>
        </w:rPr>
        <w:t xml:space="preserve">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305FC9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</w:t>
      </w:r>
      <w:r w:rsidRPr="00305FC9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left="120"/>
        <w:jc w:val="both"/>
        <w:rPr>
          <w:lang w:val="ru-RU"/>
        </w:rPr>
      </w:pPr>
      <w:bookmarkStart w:id="6" w:name="_Toc118726583"/>
      <w:bookmarkEnd w:id="6"/>
      <w:r w:rsidRPr="00305FC9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left="12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 </w:t>
      </w:r>
    </w:p>
    <w:p w:rsidR="00D2467A" w:rsidRPr="00305FC9" w:rsidRDefault="00D2467A">
      <w:pPr>
        <w:rPr>
          <w:lang w:val="ru-RU"/>
        </w:rPr>
        <w:sectPr w:rsidR="00D2467A" w:rsidRPr="00305FC9">
          <w:pgSz w:w="11906" w:h="16383"/>
          <w:pgMar w:top="1134" w:right="850" w:bottom="1134" w:left="1701" w:header="720" w:footer="720" w:gutter="0"/>
          <w:cols w:space="720"/>
        </w:sectPr>
      </w:pPr>
    </w:p>
    <w:p w:rsidR="00D2467A" w:rsidRPr="00305FC9" w:rsidRDefault="009741A4">
      <w:pPr>
        <w:spacing w:after="0" w:line="264" w:lineRule="auto"/>
        <w:ind w:left="120"/>
        <w:jc w:val="both"/>
        <w:rPr>
          <w:lang w:val="ru-RU"/>
        </w:rPr>
      </w:pPr>
      <w:bookmarkStart w:id="7" w:name="block-6655052"/>
      <w:bookmarkEnd w:id="2"/>
      <w:r w:rsidRPr="00305FC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left="120"/>
        <w:jc w:val="both"/>
        <w:rPr>
          <w:lang w:val="ru-RU"/>
        </w:rPr>
      </w:pPr>
      <w:bookmarkStart w:id="8" w:name="_Toc118726588"/>
      <w:bookmarkEnd w:id="8"/>
      <w:r w:rsidRPr="00305FC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305FC9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305FC9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305FC9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305FC9">
        <w:rPr>
          <w:rFonts w:ascii="Times New Roman" w:hAnsi="Times New Roman"/>
          <w:color w:val="000000"/>
          <w:sz w:val="28"/>
          <w:lang w:val="ru-RU"/>
        </w:rPr>
        <w:t>. Чётные и нечётные функции.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305FC9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D2467A" w:rsidRPr="009741A4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</w:t>
      </w:r>
      <w:r w:rsidRPr="009741A4">
        <w:rPr>
          <w:rFonts w:ascii="Times New Roman" w:hAnsi="Times New Roman"/>
          <w:color w:val="000000"/>
          <w:sz w:val="28"/>
          <w:lang w:val="ru-RU"/>
        </w:rPr>
        <w:t xml:space="preserve">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left="12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D2467A" w:rsidRPr="009741A4" w:rsidRDefault="009741A4">
      <w:pPr>
        <w:spacing w:after="0" w:line="264" w:lineRule="auto"/>
        <w:ind w:firstLine="600"/>
        <w:jc w:val="both"/>
        <w:rPr>
          <w:lang w:val="ru-RU"/>
        </w:rPr>
      </w:pPr>
      <w:r w:rsidRPr="009741A4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9741A4">
        <w:rPr>
          <w:rFonts w:ascii="Times New Roman" w:hAnsi="Times New Roman"/>
          <w:color w:val="000000"/>
          <w:sz w:val="28"/>
          <w:lang w:val="ru-RU"/>
        </w:rPr>
        <w:t xml:space="preserve">Функция. Периодические функции. </w:t>
      </w:r>
      <w:r w:rsidRPr="00305FC9">
        <w:rPr>
          <w:rFonts w:ascii="Times New Roman" w:hAnsi="Times New Roman"/>
          <w:color w:val="000000"/>
          <w:sz w:val="28"/>
          <w:lang w:val="ru-RU"/>
        </w:rPr>
        <w:t>Промежутки монотонности функции. Максимумы и минимумы функции. Наибольшее и наименьшее значение функции на промежутке.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D2467A" w:rsidRPr="00E61856" w:rsidRDefault="009741A4">
      <w:pPr>
        <w:spacing w:after="0" w:line="264" w:lineRule="auto"/>
        <w:ind w:firstLine="600"/>
        <w:jc w:val="both"/>
        <w:rPr>
          <w:lang w:val="ru-RU"/>
        </w:rPr>
      </w:pPr>
      <w:r w:rsidRPr="00E61856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D2467A" w:rsidRPr="00305FC9" w:rsidRDefault="00D2467A">
      <w:pPr>
        <w:rPr>
          <w:lang w:val="ru-RU"/>
        </w:rPr>
        <w:sectPr w:rsidR="00D2467A" w:rsidRPr="00305FC9">
          <w:pgSz w:w="11906" w:h="16383"/>
          <w:pgMar w:top="1134" w:right="850" w:bottom="1134" w:left="1701" w:header="720" w:footer="720" w:gutter="0"/>
          <w:cols w:space="720"/>
        </w:sectPr>
      </w:pPr>
    </w:p>
    <w:p w:rsidR="00D2467A" w:rsidRPr="00305FC9" w:rsidRDefault="009741A4">
      <w:pPr>
        <w:spacing w:after="0" w:line="264" w:lineRule="auto"/>
        <w:ind w:left="120"/>
        <w:jc w:val="both"/>
        <w:rPr>
          <w:lang w:val="ru-RU"/>
        </w:rPr>
      </w:pPr>
      <w:bookmarkStart w:id="9" w:name="block-6655053"/>
      <w:bookmarkEnd w:id="7"/>
      <w:r w:rsidRPr="00305FC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left="12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bookmarkStart w:id="10" w:name="_Toc73394992"/>
      <w:bookmarkEnd w:id="10"/>
      <w:r w:rsidRPr="00305FC9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D2467A" w:rsidRPr="00305FC9" w:rsidRDefault="009741A4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D2467A" w:rsidRPr="009741A4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</w:t>
      </w:r>
      <w:r w:rsidRPr="009741A4">
        <w:rPr>
          <w:rFonts w:ascii="Times New Roman" w:hAnsi="Times New Roman"/>
          <w:color w:val="000000"/>
          <w:sz w:val="28"/>
          <w:lang w:val="ru-RU"/>
        </w:rPr>
        <w:t>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left="120"/>
        <w:jc w:val="both"/>
        <w:rPr>
          <w:lang w:val="ru-RU"/>
        </w:rPr>
      </w:pPr>
      <w:bookmarkStart w:id="11" w:name="_Toc118726579"/>
      <w:bookmarkEnd w:id="11"/>
      <w:r w:rsidRPr="00305FC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305FC9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305FC9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305FC9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305FC9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305FC9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305FC9">
        <w:rPr>
          <w:rFonts w:ascii="Times New Roman" w:hAnsi="Times New Roman"/>
          <w:color w:val="000000"/>
          <w:sz w:val="28"/>
          <w:lang w:val="ru-RU"/>
        </w:rPr>
        <w:t>.</w:t>
      </w:r>
    </w:p>
    <w:p w:rsidR="00D2467A" w:rsidRDefault="009741A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2467A" w:rsidRPr="00305FC9" w:rsidRDefault="009741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D2467A" w:rsidRPr="00305FC9" w:rsidRDefault="009741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D2467A" w:rsidRPr="00305FC9" w:rsidRDefault="009741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D2467A" w:rsidRPr="00305FC9" w:rsidRDefault="009741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2467A" w:rsidRPr="00305FC9" w:rsidRDefault="009741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D2467A" w:rsidRPr="00305FC9" w:rsidRDefault="009741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2467A" w:rsidRDefault="009741A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2467A" w:rsidRPr="00305FC9" w:rsidRDefault="009741A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D2467A" w:rsidRPr="00305FC9" w:rsidRDefault="009741A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D2467A" w:rsidRPr="00305FC9" w:rsidRDefault="009741A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2467A" w:rsidRPr="00305FC9" w:rsidRDefault="009741A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2467A" w:rsidRDefault="009741A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2467A" w:rsidRPr="00305FC9" w:rsidRDefault="009741A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D2467A" w:rsidRPr="00305FC9" w:rsidRDefault="009741A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D2467A" w:rsidRPr="00305FC9" w:rsidRDefault="009741A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D2467A" w:rsidRPr="00305FC9" w:rsidRDefault="009741A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самостоятельно сформулированным критериям.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305FC9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305FC9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305FC9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D2467A" w:rsidRDefault="009741A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2467A" w:rsidRPr="00305FC9" w:rsidRDefault="009741A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D2467A" w:rsidRPr="00305FC9" w:rsidRDefault="009741A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D2467A" w:rsidRPr="00305FC9" w:rsidRDefault="009741A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D2467A" w:rsidRDefault="009741A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2467A" w:rsidRPr="00305FC9" w:rsidRDefault="009741A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D2467A" w:rsidRPr="00305FC9" w:rsidRDefault="009741A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305FC9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305FC9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305FC9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305FC9">
        <w:rPr>
          <w:rFonts w:ascii="Times New Roman" w:hAnsi="Times New Roman"/>
          <w:color w:val="000000"/>
          <w:sz w:val="28"/>
          <w:lang w:val="ru-RU"/>
        </w:rPr>
        <w:t>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2467A" w:rsidRDefault="009741A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2467A" w:rsidRPr="00305FC9" w:rsidRDefault="009741A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D2467A" w:rsidRPr="00305FC9" w:rsidRDefault="009741A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D2467A" w:rsidRPr="00305FC9" w:rsidRDefault="009741A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left="12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left="120"/>
        <w:jc w:val="both"/>
        <w:rPr>
          <w:lang w:val="ru-RU"/>
        </w:rPr>
      </w:pPr>
      <w:bookmarkStart w:id="12" w:name="_Toc118726585"/>
      <w:bookmarkEnd w:id="12"/>
      <w:r w:rsidRPr="00305FC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чётность и нечётность функции, нули функции, промежутки </w:t>
      </w:r>
      <w:proofErr w:type="spellStart"/>
      <w:r w:rsidRPr="00305FC9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305FC9">
        <w:rPr>
          <w:rFonts w:ascii="Times New Roman" w:hAnsi="Times New Roman"/>
          <w:color w:val="000000"/>
          <w:sz w:val="28"/>
          <w:lang w:val="ru-RU"/>
        </w:rPr>
        <w:t>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left="120"/>
        <w:jc w:val="both"/>
        <w:rPr>
          <w:lang w:val="ru-RU"/>
        </w:rPr>
      </w:pPr>
      <w:bookmarkStart w:id="13" w:name="_Toc118726586"/>
      <w:bookmarkEnd w:id="13"/>
      <w:r w:rsidRPr="00305FC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305FC9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lastRenderedPageBreak/>
        <w:t>Находить первообразные элементарных функций; вычислять интеграл по формуле Ньютона–Лейбница.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D2467A" w:rsidRPr="00305FC9" w:rsidRDefault="00D2467A">
      <w:pPr>
        <w:rPr>
          <w:lang w:val="ru-RU"/>
        </w:rPr>
        <w:sectPr w:rsidR="00D2467A" w:rsidRPr="00305FC9">
          <w:pgSz w:w="11906" w:h="16383"/>
          <w:pgMar w:top="1134" w:right="850" w:bottom="1134" w:left="1701" w:header="720" w:footer="720" w:gutter="0"/>
          <w:cols w:space="720"/>
        </w:sectPr>
      </w:pPr>
    </w:p>
    <w:p w:rsidR="00D2467A" w:rsidRDefault="009741A4">
      <w:pPr>
        <w:spacing w:after="0"/>
        <w:ind w:left="120"/>
      </w:pPr>
      <w:bookmarkStart w:id="14" w:name="block-6655049"/>
      <w:bookmarkEnd w:id="9"/>
      <w:r w:rsidRPr="00305FC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2467A" w:rsidRDefault="009741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1314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552"/>
        <w:gridCol w:w="1134"/>
        <w:gridCol w:w="1843"/>
        <w:gridCol w:w="2551"/>
        <w:gridCol w:w="2268"/>
        <w:gridCol w:w="2126"/>
      </w:tblGrid>
      <w:tr w:rsidR="00EE4D8B" w:rsidTr="00EE4D8B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4D8B" w:rsidRDefault="00EE4D8B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4D8B" w:rsidRDefault="00EE4D8B">
            <w:pPr>
              <w:spacing w:after="0"/>
              <w:ind w:left="135"/>
            </w:pPr>
          </w:p>
        </w:tc>
        <w:tc>
          <w:tcPr>
            <w:tcW w:w="5528" w:type="dxa"/>
            <w:gridSpan w:val="3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68" w:type="dxa"/>
          </w:tcPr>
          <w:p w:rsidR="00EE4D8B" w:rsidRDefault="00EE4D8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126" w:type="dxa"/>
          </w:tcPr>
          <w:p w:rsidR="00EE4D8B" w:rsidRDefault="00EE4D8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EE4D8B" w:rsidTr="00EE4D8B">
        <w:trPr>
          <w:trHeight w:val="2530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D8B" w:rsidRDefault="00EE4D8B"/>
        </w:tc>
        <w:tc>
          <w:tcPr>
            <w:tcW w:w="25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D8B" w:rsidRDefault="00EE4D8B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4D8B" w:rsidRDefault="00EE4D8B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4D8B" w:rsidRPr="0081793E" w:rsidRDefault="00EE4D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</w:rPr>
              <w:t>Контрольн</w:t>
            </w:r>
            <w:r w:rsidRPr="0081793E">
              <w:rPr>
                <w:rFonts w:ascii="Times New Roman" w:hAnsi="Times New Roman"/>
                <w:b/>
                <w:color w:val="000000"/>
              </w:rPr>
              <w:t>ые</w:t>
            </w:r>
            <w:proofErr w:type="spellEnd"/>
            <w:r w:rsidRPr="0081793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81793E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81793E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EE4D8B" w:rsidRDefault="00EE4D8B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E4D8B" w:rsidRPr="00EE4D8B" w:rsidRDefault="00EE4D8B" w:rsidP="00EE4D8B">
            <w:pPr>
              <w:spacing w:after="0"/>
              <w:rPr>
                <w:b/>
                <w:lang w:val="ru-RU"/>
              </w:rPr>
            </w:pPr>
            <w:proofErr w:type="spellStart"/>
            <w:r w:rsidRPr="00EE4D8B">
              <w:rPr>
                <w:b/>
                <w:lang w:val="ru-RU"/>
              </w:rPr>
              <w:t>Програмное</w:t>
            </w:r>
            <w:proofErr w:type="spellEnd"/>
            <w:r w:rsidRPr="00EE4D8B">
              <w:rPr>
                <w:b/>
                <w:lang w:val="ru-RU"/>
              </w:rPr>
              <w:t xml:space="preserve"> содержание</w:t>
            </w:r>
          </w:p>
        </w:tc>
        <w:tc>
          <w:tcPr>
            <w:tcW w:w="2268" w:type="dxa"/>
          </w:tcPr>
          <w:p w:rsidR="00EE4D8B" w:rsidRPr="000E2A10" w:rsidRDefault="00EE4D8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Основные виды деятельности обучающихся</w:t>
            </w:r>
          </w:p>
        </w:tc>
        <w:tc>
          <w:tcPr>
            <w:tcW w:w="2126" w:type="dxa"/>
          </w:tcPr>
          <w:p w:rsidR="00EE4D8B" w:rsidRPr="000E2A10" w:rsidRDefault="00EE4D8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E4D8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Электронные (цифровые) образовательные ресурсы</w:t>
            </w:r>
          </w:p>
        </w:tc>
      </w:tr>
      <w:tr w:rsidR="00EE4D8B" w:rsidRPr="00DE2BE7" w:rsidTr="00EE4D8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 xml:space="preserve">  Множество, операции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над множествами. Диаграммы Эйлера–Венна.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Рациональные числа. Обыкновенные и десятичные дроби, проценты,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бесконечные периодические дроби.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Арифметические операции с рациональными числами, преобразования числовых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 xml:space="preserve">выражений. Применение дробей и процентов для решения прикладных </w:t>
            </w:r>
            <w:r w:rsidRPr="00351CC3">
              <w:rPr>
                <w:rFonts w:ascii="Times New Roman" w:hAnsi="Times New Roman" w:cs="Times New Roman"/>
                <w:lang w:val="ru-RU"/>
              </w:rPr>
              <w:lastRenderedPageBreak/>
              <w:t>задач из различных отраслей знаний и реальной жизни.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Действительные числа. Рациональные и иррациональные числа. Арифметические операции с действительными числами.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Приближённые вычисления, правила округления, прикидка и оценка результата вычислений.</w:t>
            </w:r>
          </w:p>
        </w:tc>
        <w:tc>
          <w:tcPr>
            <w:tcW w:w="2268" w:type="dxa"/>
          </w:tcPr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lastRenderedPageBreak/>
              <w:t>Использовать теоретико- множественный аппарат для описания хода решения математических задач, а также реальных процессов и явлений, при решении задач из других учебных предметов.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 xml:space="preserve">Оперировать понятиями: рациональное число, действительное число, обыкновенная </w:t>
            </w:r>
            <w:r w:rsidRPr="00351CC3">
              <w:rPr>
                <w:rFonts w:ascii="Times New Roman" w:hAnsi="Times New Roman" w:cs="Times New Roman"/>
                <w:lang w:val="ru-RU"/>
              </w:rPr>
              <w:lastRenderedPageBreak/>
              <w:t>дробь,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десятичная дробь, проценты. Выполнять арифметические операции с рациональными и действительными числами; приближённые вычисления,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используя правила округления. Делать прикидку и оценку результата вычислений.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Оперировать понятиями: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тождество, уравнение, неравенство;</w:t>
            </w:r>
          </w:p>
        </w:tc>
        <w:tc>
          <w:tcPr>
            <w:tcW w:w="2126" w:type="dxa"/>
          </w:tcPr>
          <w:p w:rsidR="00EE4D8B" w:rsidRPr="0081793E" w:rsidRDefault="00EE4D8B" w:rsidP="0081793E">
            <w:pPr>
              <w:spacing w:after="0"/>
              <w:ind w:left="135"/>
              <w:rPr>
                <w:lang w:val="ru-RU"/>
              </w:rPr>
            </w:pPr>
          </w:p>
        </w:tc>
      </w:tr>
      <w:tr w:rsidR="00EE4D8B" w:rsidRPr="00DE2BE7" w:rsidTr="00EE4D8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E4D8B" w:rsidRPr="00305FC9" w:rsidRDefault="00EE4D8B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Функция, способы задания функции. Взаимно обратные функции. График функции.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351CC3">
              <w:rPr>
                <w:rFonts w:ascii="Times New Roman" w:hAnsi="Times New Roman" w:cs="Times New Roman"/>
                <w:lang w:val="ru-RU"/>
              </w:rPr>
              <w:t>знакопостоянства</w:t>
            </w:r>
            <w:proofErr w:type="spellEnd"/>
            <w:r w:rsidRPr="00351CC3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 xml:space="preserve">Чётные и нечётные </w:t>
            </w:r>
            <w:r w:rsidRPr="00351CC3">
              <w:rPr>
                <w:rFonts w:ascii="Times New Roman" w:hAnsi="Times New Roman" w:cs="Times New Roman"/>
                <w:lang w:val="ru-RU"/>
              </w:rPr>
              <w:lastRenderedPageBreak/>
              <w:t>функции. Степень с целым показателем. Стандартная форма записи действительного числа.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Использование подходящей формы записи действительных чисел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для решения практических задач и представления данных. Степенная функция с натуральным и целым показателем. Её свойства и график</w:t>
            </w:r>
          </w:p>
        </w:tc>
        <w:tc>
          <w:tcPr>
            <w:tcW w:w="2268" w:type="dxa"/>
          </w:tcPr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lastRenderedPageBreak/>
              <w:t xml:space="preserve">Оперировать понятиями: функция, способы задания функции, взаимно обратные функции, область определения и множество значений функции, график функции; чётность и </w:t>
            </w:r>
            <w:r w:rsidRPr="00351CC3">
              <w:rPr>
                <w:rFonts w:ascii="Times New Roman" w:hAnsi="Times New Roman" w:cs="Times New Roman"/>
                <w:lang w:val="ru-RU"/>
              </w:rPr>
              <w:lastRenderedPageBreak/>
              <w:t>нечётность функции, нули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 xml:space="preserve">функции, промежутки </w:t>
            </w:r>
            <w:proofErr w:type="spellStart"/>
            <w:r w:rsidRPr="00351CC3">
              <w:rPr>
                <w:rFonts w:ascii="Times New Roman" w:hAnsi="Times New Roman" w:cs="Times New Roman"/>
                <w:lang w:val="ru-RU"/>
              </w:rPr>
              <w:t>знакопостоянства</w:t>
            </w:r>
            <w:proofErr w:type="spellEnd"/>
            <w:r w:rsidRPr="00351CC3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Выполнять преобразования степеней с целым показателем. Использовать стандартную форму записи действительного числа.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Формулировать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и иллюстрировать графически свойства степенной функции.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Выражать формулами зависимости между величинами.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 xml:space="preserve">Использовать цифровые ресурсы для построения графиков функции и изучения их свойств </w:t>
            </w:r>
          </w:p>
        </w:tc>
        <w:tc>
          <w:tcPr>
            <w:tcW w:w="2126" w:type="dxa"/>
          </w:tcPr>
          <w:p w:rsidR="00EE4D8B" w:rsidRPr="0081793E" w:rsidRDefault="00EE4D8B">
            <w:pPr>
              <w:spacing w:after="0"/>
              <w:ind w:left="135"/>
              <w:rPr>
                <w:lang w:val="ru-RU"/>
              </w:rPr>
            </w:pPr>
          </w:p>
        </w:tc>
      </w:tr>
      <w:tr w:rsidR="00EE4D8B" w:rsidRPr="00DE2BE7" w:rsidTr="00EE4D8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Арифметический корень натуральной степени. Действия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lastRenderedPageBreak/>
              <w:t xml:space="preserve">с арифметическими корнями </w:t>
            </w:r>
            <w:r w:rsidRPr="00351CC3">
              <w:rPr>
                <w:rFonts w:ascii="Times New Roman" w:hAnsi="Times New Roman" w:cs="Times New Roman"/>
              </w:rPr>
              <w:t>n</w:t>
            </w:r>
            <w:r w:rsidRPr="00351CC3">
              <w:rPr>
                <w:rFonts w:ascii="Times New Roman" w:hAnsi="Times New Roman" w:cs="Times New Roman"/>
                <w:lang w:val="ru-RU"/>
              </w:rPr>
              <w:t>–ой степени.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Решение иррациональных уравнений и неравенств.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 xml:space="preserve">Свойства и график корня </w:t>
            </w:r>
            <w:r w:rsidRPr="00351CC3">
              <w:rPr>
                <w:rFonts w:ascii="Times New Roman" w:hAnsi="Times New Roman" w:cs="Times New Roman"/>
              </w:rPr>
              <w:t>n</w:t>
            </w:r>
            <w:r w:rsidRPr="00351CC3">
              <w:rPr>
                <w:rFonts w:ascii="Times New Roman" w:hAnsi="Times New Roman" w:cs="Times New Roman"/>
                <w:lang w:val="ru-RU"/>
              </w:rPr>
              <w:t>-ой степени</w:t>
            </w:r>
          </w:p>
        </w:tc>
        <w:tc>
          <w:tcPr>
            <w:tcW w:w="2268" w:type="dxa"/>
          </w:tcPr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lastRenderedPageBreak/>
              <w:t xml:space="preserve">Формулировать, записывать в символической </w:t>
            </w:r>
            <w:r w:rsidRPr="00351CC3">
              <w:rPr>
                <w:rFonts w:ascii="Times New Roman" w:hAnsi="Times New Roman" w:cs="Times New Roman"/>
                <w:lang w:val="ru-RU"/>
              </w:rPr>
              <w:lastRenderedPageBreak/>
              <w:t>форме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и иллюстрировать примерами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свойства корня n-ой степени. Выполнять преобразования иррациональных выражений. Решать основные типы иррациональных уравнений и неравенств.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Применять для решения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различных задач иррациональные уравнения и неравенства.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Строить, читать график корня n-ой степени.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Использовать цифровые ресурсы для построения графиков функций и изучения их свойств</w:t>
            </w:r>
          </w:p>
        </w:tc>
        <w:tc>
          <w:tcPr>
            <w:tcW w:w="2126" w:type="dxa"/>
          </w:tcPr>
          <w:p w:rsidR="00EE4D8B" w:rsidRPr="00EE4D8B" w:rsidRDefault="00EE4D8B">
            <w:pPr>
              <w:spacing w:after="0"/>
              <w:ind w:left="135"/>
              <w:rPr>
                <w:lang w:val="ru-RU"/>
              </w:rPr>
            </w:pPr>
          </w:p>
        </w:tc>
      </w:tr>
      <w:tr w:rsidR="00EE4D8B" w:rsidRPr="00DE2BE7" w:rsidTr="00EE4D8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тригонометрии.Тригонометрические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Синус, косинус и тангенс числового аргумента. Арксинус, арккосинус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 xml:space="preserve">и арктангенс </w:t>
            </w:r>
            <w:r w:rsidRPr="00351CC3">
              <w:rPr>
                <w:rFonts w:ascii="Times New Roman" w:hAnsi="Times New Roman" w:cs="Times New Roman"/>
                <w:lang w:val="ru-RU"/>
              </w:rPr>
              <w:lastRenderedPageBreak/>
              <w:t>числового аргумента. Тригонометрическая окружность, определение тригонометрических функций числового аргумента.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 xml:space="preserve">Основные тригонометрические формулы. Преобразование тригонометрических выражений. </w:t>
            </w:r>
            <w:proofErr w:type="spellStart"/>
            <w:r w:rsidRPr="00351CC3">
              <w:rPr>
                <w:rFonts w:ascii="Times New Roman" w:hAnsi="Times New Roman" w:cs="Times New Roman"/>
              </w:rPr>
              <w:t>Решение</w:t>
            </w:r>
            <w:proofErr w:type="spellEnd"/>
            <w:r w:rsidRPr="00351C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1CC3">
              <w:rPr>
                <w:rFonts w:ascii="Times New Roman" w:hAnsi="Times New Roman" w:cs="Times New Roman"/>
              </w:rPr>
              <w:t>тригонометрических</w:t>
            </w:r>
            <w:proofErr w:type="spellEnd"/>
            <w:r w:rsidRPr="00351C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1CC3">
              <w:rPr>
                <w:rFonts w:ascii="Times New Roman" w:hAnsi="Times New Roman" w:cs="Times New Roman"/>
              </w:rPr>
              <w:t>уравнений</w:t>
            </w:r>
            <w:proofErr w:type="spellEnd"/>
          </w:p>
        </w:tc>
        <w:tc>
          <w:tcPr>
            <w:tcW w:w="2268" w:type="dxa"/>
          </w:tcPr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lastRenderedPageBreak/>
              <w:t>Оперировать понятиями: синус, косинус и тангенс произвольного угла.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 xml:space="preserve">Использовать </w:t>
            </w:r>
            <w:r w:rsidRPr="00351CC3">
              <w:rPr>
                <w:rFonts w:ascii="Times New Roman" w:hAnsi="Times New Roman" w:cs="Times New Roman"/>
                <w:lang w:val="ru-RU"/>
              </w:rPr>
              <w:lastRenderedPageBreak/>
              <w:t>запись произвольного угла через обратные тригонометрические функции.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Выполнять преобразования тригонометрических выражений. Решать основные типы тригонометрических уравнений</w:t>
            </w:r>
          </w:p>
        </w:tc>
        <w:tc>
          <w:tcPr>
            <w:tcW w:w="2126" w:type="dxa"/>
          </w:tcPr>
          <w:p w:rsidR="00EE4D8B" w:rsidRPr="00EE4D8B" w:rsidRDefault="00EE4D8B">
            <w:pPr>
              <w:spacing w:after="0"/>
              <w:ind w:left="135"/>
              <w:rPr>
                <w:lang w:val="ru-RU"/>
              </w:rPr>
            </w:pPr>
          </w:p>
        </w:tc>
      </w:tr>
      <w:tr w:rsidR="00EE4D8B" w:rsidRPr="00DE2BE7" w:rsidTr="00EE4D8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Последовательности, способы задания последовательностей. Монотонные последовательности. Арифметическая и геометрическая прогрессии. Бесконечно убывающая геометрическая прогрессия.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Сумма бесконечно убывающей геометрической прогрессии.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 xml:space="preserve">Формула сложных </w:t>
            </w:r>
            <w:r w:rsidRPr="00351CC3">
              <w:rPr>
                <w:rFonts w:ascii="Times New Roman" w:hAnsi="Times New Roman" w:cs="Times New Roman"/>
                <w:lang w:val="ru-RU"/>
              </w:rPr>
              <w:lastRenderedPageBreak/>
              <w:t>процентов. Использование прогрессии для решения реальных задач прикладного характера</w:t>
            </w:r>
          </w:p>
        </w:tc>
        <w:tc>
          <w:tcPr>
            <w:tcW w:w="2268" w:type="dxa"/>
          </w:tcPr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lastRenderedPageBreak/>
              <w:t>Оперировать понятиями: последовательность, арифметическая и геометрическая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прогрессии; бесконечно убывающая геометрическая прогрессия, сумма бесконечно убывающей геометрической прогрессии.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 xml:space="preserve">Задавать последовательности различными </w:t>
            </w:r>
            <w:r w:rsidRPr="00351CC3">
              <w:rPr>
                <w:rFonts w:ascii="Times New Roman" w:hAnsi="Times New Roman" w:cs="Times New Roman"/>
                <w:lang w:val="ru-RU"/>
              </w:rPr>
              <w:lastRenderedPageBreak/>
              <w:t>способами.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Применять формулу сложных процентов для решения задач из реальной практики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(с использованием калькулятора). Использовать свойства последовательностей и прогрессий для решения реальных задач прикладного характера</w:t>
            </w:r>
          </w:p>
        </w:tc>
        <w:tc>
          <w:tcPr>
            <w:tcW w:w="2126" w:type="dxa"/>
          </w:tcPr>
          <w:p w:rsidR="00EE4D8B" w:rsidRPr="00EE4D8B" w:rsidRDefault="00EE4D8B">
            <w:pPr>
              <w:spacing w:after="0"/>
              <w:ind w:left="135"/>
              <w:rPr>
                <w:lang w:val="ru-RU"/>
              </w:rPr>
            </w:pPr>
          </w:p>
        </w:tc>
      </w:tr>
      <w:tr w:rsidR="00EE4D8B" w:rsidRPr="00DE2BE7" w:rsidTr="00EE4D8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Основные понятия курса алгебры и начал математического анализа 10 класса, обобщение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51CC3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351CC3">
              <w:rPr>
                <w:rFonts w:ascii="Times New Roman" w:hAnsi="Times New Roman" w:cs="Times New Roman"/>
              </w:rPr>
              <w:t>систематизация</w:t>
            </w:r>
            <w:proofErr w:type="spellEnd"/>
            <w:r w:rsidRPr="00351C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1CC3">
              <w:rPr>
                <w:rFonts w:ascii="Times New Roman" w:hAnsi="Times New Roman" w:cs="Times New Roman"/>
              </w:rPr>
              <w:t>знаний</w:t>
            </w:r>
            <w:proofErr w:type="spellEnd"/>
          </w:p>
        </w:tc>
        <w:tc>
          <w:tcPr>
            <w:tcW w:w="2268" w:type="dxa"/>
          </w:tcPr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Применять основные понятия курса алгебры и начал математического анализа для решения задач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из реальной жизни и других школьных дисциплин</w:t>
            </w:r>
          </w:p>
        </w:tc>
        <w:tc>
          <w:tcPr>
            <w:tcW w:w="2126" w:type="dxa"/>
          </w:tcPr>
          <w:p w:rsidR="00EE4D8B" w:rsidRPr="00EE4D8B" w:rsidRDefault="00EE4D8B">
            <w:pPr>
              <w:spacing w:after="0"/>
              <w:ind w:left="135"/>
              <w:rPr>
                <w:lang w:val="ru-RU"/>
              </w:rPr>
            </w:pPr>
          </w:p>
        </w:tc>
      </w:tr>
      <w:tr w:rsidR="00EE4D8B" w:rsidTr="00EE4D8B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EE4D8B" w:rsidRPr="00305FC9" w:rsidRDefault="00EE4D8B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8" w:type="dxa"/>
          </w:tcPr>
          <w:p w:rsidR="00EE4D8B" w:rsidRDefault="00EE4D8B"/>
        </w:tc>
        <w:tc>
          <w:tcPr>
            <w:tcW w:w="2126" w:type="dxa"/>
          </w:tcPr>
          <w:p w:rsidR="00EE4D8B" w:rsidRDefault="00EE4D8B"/>
        </w:tc>
      </w:tr>
    </w:tbl>
    <w:p w:rsidR="00D2467A" w:rsidRDefault="00D2467A">
      <w:pPr>
        <w:sectPr w:rsidR="00D246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467A" w:rsidRDefault="009741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2161"/>
        <w:gridCol w:w="1009"/>
        <w:gridCol w:w="1872"/>
        <w:gridCol w:w="3170"/>
        <w:gridCol w:w="3025"/>
        <w:gridCol w:w="1682"/>
      </w:tblGrid>
      <w:tr w:rsidR="00DD2B8A" w:rsidTr="009F0F8A">
        <w:trPr>
          <w:trHeight w:val="158"/>
          <w:tblCellSpacing w:w="20" w:type="nil"/>
        </w:trPr>
        <w:tc>
          <w:tcPr>
            <w:tcW w:w="8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2B8A" w:rsidRDefault="00DD2B8A">
            <w:pPr>
              <w:spacing w:after="0"/>
              <w:ind w:left="135"/>
            </w:pPr>
          </w:p>
        </w:tc>
        <w:tc>
          <w:tcPr>
            <w:tcW w:w="2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2B8A" w:rsidRDefault="00DD2B8A">
            <w:pPr>
              <w:spacing w:after="0"/>
              <w:ind w:left="135"/>
            </w:pPr>
          </w:p>
        </w:tc>
        <w:tc>
          <w:tcPr>
            <w:tcW w:w="6051" w:type="dxa"/>
            <w:gridSpan w:val="3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025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DD2B8A" w:rsidRDefault="00DD2B8A" w:rsidP="00F0418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682" w:type="dxa"/>
            <w:vMerge w:val="restart"/>
            <w:tcBorders>
              <w:left w:val="single" w:sz="4" w:space="0" w:color="auto"/>
            </w:tcBorders>
          </w:tcPr>
          <w:p w:rsidR="00DD2B8A" w:rsidRDefault="00DD2B8A" w:rsidP="00F0418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9F0F8A" w:rsidTr="009F0F8A">
        <w:trPr>
          <w:trHeight w:val="3628"/>
          <w:tblCellSpacing w:w="20" w:type="nil"/>
        </w:trPr>
        <w:tc>
          <w:tcPr>
            <w:tcW w:w="8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2B8A" w:rsidRDefault="00DD2B8A"/>
        </w:tc>
        <w:tc>
          <w:tcPr>
            <w:tcW w:w="21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2B8A" w:rsidRDefault="00DD2B8A"/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2B8A" w:rsidRDefault="00DD2B8A">
            <w:pPr>
              <w:spacing w:after="0"/>
              <w:ind w:left="135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2B8A" w:rsidRDefault="00DD2B8A">
            <w:pPr>
              <w:spacing w:after="0"/>
              <w:ind w:left="135"/>
            </w:pP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DD2B8A" w:rsidRPr="00DD2B8A" w:rsidRDefault="00DD2B8A" w:rsidP="00DD2B8A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lang w:val="ru-RU"/>
              </w:rPr>
              <w:t>Програмное</w:t>
            </w:r>
            <w:proofErr w:type="spellEnd"/>
            <w:r>
              <w:rPr>
                <w:lang w:val="ru-RU"/>
              </w:rPr>
              <w:t xml:space="preserve"> содержание</w:t>
            </w:r>
          </w:p>
        </w:tc>
        <w:tc>
          <w:tcPr>
            <w:tcW w:w="3025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DD2B8A" w:rsidRPr="00DD2B8A" w:rsidRDefault="00DD2B8A">
            <w:pPr>
              <w:rPr>
                <w:lang w:val="ru-RU"/>
              </w:rPr>
            </w:pPr>
            <w:r w:rsidRPr="00DD2B8A">
              <w:rPr>
                <w:lang w:val="ru-RU"/>
              </w:rPr>
              <w:t xml:space="preserve">  Основные виды деятельности обучающихся</w:t>
            </w:r>
          </w:p>
        </w:tc>
        <w:tc>
          <w:tcPr>
            <w:tcW w:w="1682" w:type="dxa"/>
            <w:vMerge/>
            <w:tcBorders>
              <w:top w:val="nil"/>
              <w:left w:val="single" w:sz="4" w:space="0" w:color="auto"/>
            </w:tcBorders>
          </w:tcPr>
          <w:p w:rsidR="00DD2B8A" w:rsidRDefault="00DD2B8A"/>
        </w:tc>
      </w:tr>
      <w:tr w:rsidR="009F0F8A" w:rsidRPr="00DD2B8A" w:rsidTr="009F0F8A">
        <w:trPr>
          <w:trHeight w:val="941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DD2B8A" w:rsidRDefault="00DD2B8A" w:rsidP="00DD2B8A">
            <w:pPr>
              <w:spacing w:after="0"/>
              <w:ind w:left="135"/>
              <w:jc w:val="center"/>
            </w:pPr>
          </w:p>
        </w:tc>
        <w:tc>
          <w:tcPr>
            <w:tcW w:w="3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B8A" w:rsidRPr="00DD2B8A" w:rsidRDefault="00DD2B8A" w:rsidP="00DD2B8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682" w:type="dxa"/>
            <w:tcBorders>
              <w:left w:val="single" w:sz="4" w:space="0" w:color="auto"/>
            </w:tcBorders>
            <w:vAlign w:val="center"/>
          </w:tcPr>
          <w:p w:rsidR="00DD2B8A" w:rsidRPr="00DD2B8A" w:rsidRDefault="00DD2B8A" w:rsidP="00DD2B8A">
            <w:pPr>
              <w:spacing w:after="0"/>
              <w:ind w:left="135"/>
              <w:rPr>
                <w:lang w:val="ru-RU"/>
              </w:rPr>
            </w:pPr>
          </w:p>
        </w:tc>
      </w:tr>
      <w:tr w:rsidR="009F0F8A" w:rsidRPr="009F0F8A" w:rsidTr="009F0F8A">
        <w:trPr>
          <w:trHeight w:val="158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DD2B8A" w:rsidRPr="00305FC9" w:rsidRDefault="00DD2B8A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DD2B8A" w:rsidRPr="009F0F8A" w:rsidRDefault="00DD2B8A" w:rsidP="009F0F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B8A" w:rsidRPr="009F0F8A" w:rsidRDefault="00DD2B8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682" w:type="dxa"/>
            <w:tcBorders>
              <w:left w:val="single" w:sz="4" w:space="0" w:color="auto"/>
            </w:tcBorders>
            <w:vAlign w:val="center"/>
          </w:tcPr>
          <w:p w:rsidR="00DD2B8A" w:rsidRPr="009F0F8A" w:rsidRDefault="00DD2B8A">
            <w:pPr>
              <w:spacing w:after="0"/>
              <w:ind w:left="135"/>
              <w:rPr>
                <w:lang w:val="ru-RU"/>
              </w:rPr>
            </w:pPr>
          </w:p>
        </w:tc>
      </w:tr>
      <w:tr w:rsidR="009F0F8A" w:rsidTr="009F0F8A">
        <w:trPr>
          <w:trHeight w:val="158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</w:p>
        </w:tc>
        <w:tc>
          <w:tcPr>
            <w:tcW w:w="3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</w:p>
        </w:tc>
        <w:tc>
          <w:tcPr>
            <w:tcW w:w="1682" w:type="dxa"/>
            <w:tcBorders>
              <w:left w:val="single" w:sz="4" w:space="0" w:color="auto"/>
            </w:tcBorders>
            <w:vAlign w:val="center"/>
          </w:tcPr>
          <w:p w:rsidR="00DD2B8A" w:rsidRDefault="00DD2B8A">
            <w:pPr>
              <w:spacing w:after="0"/>
              <w:ind w:left="135"/>
            </w:pPr>
          </w:p>
        </w:tc>
      </w:tr>
      <w:tr w:rsidR="009F0F8A" w:rsidTr="009F0F8A">
        <w:trPr>
          <w:trHeight w:val="158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производной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24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</w:p>
        </w:tc>
        <w:tc>
          <w:tcPr>
            <w:tcW w:w="3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</w:p>
        </w:tc>
        <w:tc>
          <w:tcPr>
            <w:tcW w:w="1682" w:type="dxa"/>
            <w:tcBorders>
              <w:left w:val="single" w:sz="4" w:space="0" w:color="auto"/>
            </w:tcBorders>
            <w:vAlign w:val="center"/>
          </w:tcPr>
          <w:p w:rsidR="00DD2B8A" w:rsidRDefault="00DD2B8A">
            <w:pPr>
              <w:spacing w:after="0"/>
              <w:ind w:left="135"/>
            </w:pPr>
          </w:p>
        </w:tc>
      </w:tr>
      <w:tr w:rsidR="009F0F8A" w:rsidTr="009F0F8A">
        <w:trPr>
          <w:trHeight w:val="158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</w:p>
        </w:tc>
        <w:tc>
          <w:tcPr>
            <w:tcW w:w="3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</w:p>
        </w:tc>
        <w:tc>
          <w:tcPr>
            <w:tcW w:w="1682" w:type="dxa"/>
            <w:tcBorders>
              <w:left w:val="single" w:sz="4" w:space="0" w:color="auto"/>
            </w:tcBorders>
            <w:vAlign w:val="center"/>
          </w:tcPr>
          <w:p w:rsidR="00DD2B8A" w:rsidRDefault="00DD2B8A">
            <w:pPr>
              <w:spacing w:after="0"/>
              <w:ind w:left="135"/>
            </w:pPr>
          </w:p>
        </w:tc>
      </w:tr>
      <w:tr w:rsidR="009F0F8A" w:rsidTr="009F0F8A">
        <w:trPr>
          <w:trHeight w:val="158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</w:p>
        </w:tc>
        <w:tc>
          <w:tcPr>
            <w:tcW w:w="3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</w:p>
        </w:tc>
        <w:tc>
          <w:tcPr>
            <w:tcW w:w="1682" w:type="dxa"/>
            <w:tcBorders>
              <w:left w:val="single" w:sz="4" w:space="0" w:color="auto"/>
            </w:tcBorders>
            <w:vAlign w:val="center"/>
          </w:tcPr>
          <w:p w:rsidR="00DD2B8A" w:rsidRDefault="00DD2B8A">
            <w:pPr>
              <w:spacing w:after="0"/>
              <w:ind w:left="135"/>
            </w:pPr>
          </w:p>
        </w:tc>
      </w:tr>
      <w:tr w:rsidR="009F0F8A" w:rsidTr="009F0F8A">
        <w:trPr>
          <w:trHeight w:val="158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</w:p>
        </w:tc>
        <w:tc>
          <w:tcPr>
            <w:tcW w:w="3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</w:p>
        </w:tc>
        <w:tc>
          <w:tcPr>
            <w:tcW w:w="1682" w:type="dxa"/>
            <w:tcBorders>
              <w:left w:val="single" w:sz="4" w:space="0" w:color="auto"/>
            </w:tcBorders>
            <w:vAlign w:val="center"/>
          </w:tcPr>
          <w:p w:rsidR="00DD2B8A" w:rsidRDefault="00DD2B8A">
            <w:pPr>
              <w:spacing w:after="0"/>
              <w:ind w:left="135"/>
            </w:pPr>
          </w:p>
        </w:tc>
      </w:tr>
      <w:tr w:rsidR="009F0F8A" w:rsidTr="009F0F8A">
        <w:trPr>
          <w:trHeight w:val="158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</w:p>
        </w:tc>
        <w:tc>
          <w:tcPr>
            <w:tcW w:w="3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</w:p>
        </w:tc>
        <w:tc>
          <w:tcPr>
            <w:tcW w:w="1682" w:type="dxa"/>
            <w:tcBorders>
              <w:left w:val="single" w:sz="4" w:space="0" w:color="auto"/>
            </w:tcBorders>
            <w:vAlign w:val="center"/>
          </w:tcPr>
          <w:p w:rsidR="00DD2B8A" w:rsidRDefault="00DD2B8A">
            <w:pPr>
              <w:spacing w:after="0"/>
              <w:ind w:left="135"/>
            </w:pPr>
          </w:p>
        </w:tc>
      </w:tr>
      <w:tr w:rsidR="009F0F8A" w:rsidTr="009F0F8A">
        <w:trPr>
          <w:trHeight w:val="158"/>
          <w:tblCellSpacing w:w="20" w:type="nil"/>
        </w:trPr>
        <w:tc>
          <w:tcPr>
            <w:tcW w:w="2983" w:type="dxa"/>
            <w:gridSpan w:val="2"/>
            <w:tcMar>
              <w:top w:w="50" w:type="dxa"/>
              <w:left w:w="100" w:type="dxa"/>
            </w:tcMar>
            <w:vAlign w:val="center"/>
          </w:tcPr>
          <w:p w:rsidR="00DD2B8A" w:rsidRPr="00305FC9" w:rsidRDefault="00DD2B8A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B8A" w:rsidRDefault="00DD2B8A"/>
        </w:tc>
        <w:tc>
          <w:tcPr>
            <w:tcW w:w="1682" w:type="dxa"/>
            <w:tcBorders>
              <w:left w:val="single" w:sz="4" w:space="0" w:color="auto"/>
            </w:tcBorders>
            <w:vAlign w:val="center"/>
          </w:tcPr>
          <w:p w:rsidR="00DD2B8A" w:rsidRDefault="00DD2B8A"/>
        </w:tc>
      </w:tr>
    </w:tbl>
    <w:p w:rsidR="00D2467A" w:rsidRDefault="00D2467A">
      <w:pPr>
        <w:sectPr w:rsidR="00D246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467A" w:rsidRPr="00DD2B8A" w:rsidRDefault="00D2467A">
      <w:pPr>
        <w:rPr>
          <w:lang w:val="ru-RU"/>
        </w:rPr>
        <w:sectPr w:rsidR="00D2467A" w:rsidRPr="00DD2B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467A" w:rsidRDefault="009741A4">
      <w:pPr>
        <w:spacing w:after="0"/>
        <w:ind w:left="120"/>
      </w:pPr>
      <w:bookmarkStart w:id="15" w:name="block-6655050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2467A" w:rsidRDefault="009741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4"/>
        <w:gridCol w:w="4618"/>
        <w:gridCol w:w="1209"/>
        <w:gridCol w:w="1841"/>
        <w:gridCol w:w="1910"/>
        <w:gridCol w:w="1347"/>
        <w:gridCol w:w="2221"/>
      </w:tblGrid>
      <w:tr w:rsidR="00D2467A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2467A" w:rsidRDefault="00D2467A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467A" w:rsidRDefault="00D246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67A" w:rsidRDefault="00D246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67A" w:rsidRDefault="00D2467A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467A" w:rsidRDefault="00D2467A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467A" w:rsidRDefault="00D2467A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467A" w:rsidRDefault="00D246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67A" w:rsidRDefault="00D246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67A" w:rsidRDefault="00D2467A"/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интервалов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"Формулы тригонометрии.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процентов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процентов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467A" w:rsidRDefault="00D2467A"/>
        </w:tc>
      </w:tr>
    </w:tbl>
    <w:p w:rsidR="00D2467A" w:rsidRDefault="00D2467A">
      <w:pPr>
        <w:sectPr w:rsidR="00D246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467A" w:rsidRDefault="009741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5"/>
        <w:gridCol w:w="4674"/>
        <w:gridCol w:w="1202"/>
        <w:gridCol w:w="1841"/>
        <w:gridCol w:w="1910"/>
        <w:gridCol w:w="1347"/>
        <w:gridCol w:w="2221"/>
      </w:tblGrid>
      <w:tr w:rsidR="00D2467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2467A" w:rsidRDefault="00D2467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467A" w:rsidRDefault="00D246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67A" w:rsidRDefault="00D246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67A" w:rsidRDefault="00D2467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467A" w:rsidRDefault="00D2467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467A" w:rsidRDefault="00D2467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467A" w:rsidRDefault="00D246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67A" w:rsidRDefault="00D246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67A" w:rsidRDefault="00D2467A"/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"Логарифмическая функция. Логарифмические уравнения и </w:t>
            </w:r>
            <w:proofErr w:type="spellStart"/>
            <w:proofErr w:type="gramStart"/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неравенства.Тригонометрические</w:t>
            </w:r>
            <w:proofErr w:type="spellEnd"/>
            <w:proofErr w:type="gramEnd"/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функции и их </w:t>
            </w:r>
            <w:proofErr w:type="spellStart"/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графики.Тригонометрические</w:t>
            </w:r>
            <w:proofErr w:type="spellEnd"/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"Производная.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прикладных задач с помощью </w:t>
            </w: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"Интеграл и </w:t>
            </w: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его применения.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</w:t>
            </w: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467A" w:rsidRDefault="00D2467A"/>
        </w:tc>
      </w:tr>
    </w:tbl>
    <w:p w:rsidR="00D2467A" w:rsidRDefault="00D2467A">
      <w:pPr>
        <w:sectPr w:rsidR="00D246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467A" w:rsidRDefault="00D2467A">
      <w:pPr>
        <w:sectPr w:rsidR="00D246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467A" w:rsidRDefault="009741A4">
      <w:pPr>
        <w:spacing w:after="0"/>
        <w:ind w:left="120"/>
      </w:pPr>
      <w:bookmarkStart w:id="16" w:name="block-6655051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2467A" w:rsidRDefault="009741A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2467A" w:rsidRDefault="009741A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2467A" w:rsidRDefault="009741A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D2467A" w:rsidRDefault="009741A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D2467A" w:rsidRDefault="009741A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2467A" w:rsidRDefault="009741A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2467A" w:rsidRDefault="00D2467A">
      <w:pPr>
        <w:spacing w:after="0"/>
        <w:ind w:left="120"/>
      </w:pPr>
    </w:p>
    <w:p w:rsidR="00D2467A" w:rsidRPr="00305FC9" w:rsidRDefault="009741A4">
      <w:pPr>
        <w:spacing w:after="0" w:line="480" w:lineRule="auto"/>
        <w:ind w:left="120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2467A" w:rsidRDefault="009741A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2467A" w:rsidRDefault="00D2467A">
      <w:pPr>
        <w:sectPr w:rsidR="00D2467A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9741A4" w:rsidRDefault="009741A4"/>
    <w:sectPr w:rsidR="009741A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2D3746"/>
    <w:multiLevelType w:val="multilevel"/>
    <w:tmpl w:val="4E3246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FD765C2"/>
    <w:multiLevelType w:val="multilevel"/>
    <w:tmpl w:val="107485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1A714E2"/>
    <w:multiLevelType w:val="multilevel"/>
    <w:tmpl w:val="89A4DA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81712B5"/>
    <w:multiLevelType w:val="multilevel"/>
    <w:tmpl w:val="9B660B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C3B689F"/>
    <w:multiLevelType w:val="multilevel"/>
    <w:tmpl w:val="D05C13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E191528"/>
    <w:multiLevelType w:val="multilevel"/>
    <w:tmpl w:val="97646D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D2467A"/>
    <w:rsid w:val="000E2A10"/>
    <w:rsid w:val="00305FC9"/>
    <w:rsid w:val="00351CC3"/>
    <w:rsid w:val="003B39EA"/>
    <w:rsid w:val="00585F0A"/>
    <w:rsid w:val="0081793E"/>
    <w:rsid w:val="009741A4"/>
    <w:rsid w:val="009F0F8A"/>
    <w:rsid w:val="00B832A5"/>
    <w:rsid w:val="00CD2FF6"/>
    <w:rsid w:val="00D2467A"/>
    <w:rsid w:val="00DA5EFE"/>
    <w:rsid w:val="00DD2B8A"/>
    <w:rsid w:val="00DE2BE7"/>
    <w:rsid w:val="00E61856"/>
    <w:rsid w:val="00E97862"/>
    <w:rsid w:val="00EE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8512D"/>
  <w15:docId w15:val="{F6310C12-A3F6-408E-9818-432F5C37E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74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741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DC27D-01A4-491A-94A9-E8A1474A3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42</Pages>
  <Words>6751</Words>
  <Characters>38483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Хавра</dc:creator>
  <cp:lastModifiedBy>User</cp:lastModifiedBy>
  <cp:revision>10</cp:revision>
  <cp:lastPrinted>2023-08-25T12:01:00Z</cp:lastPrinted>
  <dcterms:created xsi:type="dcterms:W3CDTF">2023-08-25T12:00:00Z</dcterms:created>
  <dcterms:modified xsi:type="dcterms:W3CDTF">2024-10-25T10:44:00Z</dcterms:modified>
</cp:coreProperties>
</file>